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0AB624" w14:textId="77777777" w:rsidR="00984842" w:rsidRPr="00984842" w:rsidRDefault="00984842" w:rsidP="00984842">
      <w:pPr>
        <w:widowControl w:val="0"/>
        <w:autoSpaceDE w:val="0"/>
        <w:autoSpaceDN w:val="0"/>
        <w:adjustRightInd w:val="0"/>
        <w:spacing w:after="120"/>
        <w:ind w:right="1835"/>
        <w:jc w:val="both"/>
        <w:rPr>
          <w:rFonts w:ascii="Cambria" w:hAnsi="Cambria"/>
          <w:b/>
          <w:sz w:val="28"/>
          <w:szCs w:val="28"/>
        </w:rPr>
      </w:pPr>
      <w:r w:rsidRPr="00984842">
        <w:rPr>
          <w:rFonts w:ascii="Cambria" w:hAnsi="Cambria"/>
          <w:b/>
          <w:sz w:val="28"/>
          <w:szCs w:val="28"/>
        </w:rPr>
        <w:t xml:space="preserve">Cicero, </w:t>
      </w:r>
      <w:r w:rsidRPr="00984842">
        <w:rPr>
          <w:rFonts w:ascii="Cambria" w:hAnsi="Cambria"/>
          <w:b/>
          <w:i/>
          <w:sz w:val="28"/>
          <w:szCs w:val="28"/>
        </w:rPr>
        <w:t>De natura deorum</w:t>
      </w:r>
      <w:r w:rsidRPr="00984842">
        <w:rPr>
          <w:rFonts w:ascii="Cambria" w:hAnsi="Cambria"/>
          <w:b/>
          <w:sz w:val="28"/>
          <w:szCs w:val="28"/>
        </w:rPr>
        <w:t xml:space="preserve"> II, 28, 70-72</w:t>
      </w:r>
      <w:r>
        <w:rPr>
          <w:rFonts w:ascii="Cambria" w:hAnsi="Cambria"/>
          <w:b/>
          <w:sz w:val="28"/>
          <w:szCs w:val="28"/>
        </w:rPr>
        <w:t xml:space="preserve"> (44. a. C.)</w:t>
      </w:r>
    </w:p>
    <w:p w14:paraId="0BFA7127" w14:textId="77777777" w:rsidR="00984842" w:rsidRPr="005818C6" w:rsidRDefault="00984842" w:rsidP="00984842">
      <w:pPr>
        <w:widowControl w:val="0"/>
        <w:autoSpaceDE w:val="0"/>
        <w:autoSpaceDN w:val="0"/>
        <w:adjustRightInd w:val="0"/>
        <w:spacing w:after="120"/>
        <w:ind w:right="1835"/>
        <w:jc w:val="both"/>
        <w:rPr>
          <w:rFonts w:ascii="Cambria" w:hAnsi="Cambria"/>
          <w:sz w:val="28"/>
          <w:szCs w:val="28"/>
        </w:rPr>
      </w:pPr>
      <w:r w:rsidRPr="005818C6">
        <w:rPr>
          <w:rFonts w:ascii="Cambria" w:hAnsi="Cambria"/>
          <w:sz w:val="28"/>
          <w:szCs w:val="28"/>
        </w:rPr>
        <w:t>relego-relegere</w:t>
      </w:r>
    </w:p>
    <w:p w14:paraId="21D39221" w14:textId="77777777" w:rsidR="00984842" w:rsidRDefault="00984842" w:rsidP="00984842">
      <w:pPr>
        <w:widowControl w:val="0"/>
        <w:autoSpaceDE w:val="0"/>
        <w:autoSpaceDN w:val="0"/>
        <w:adjustRightInd w:val="0"/>
        <w:spacing w:after="120"/>
        <w:ind w:right="1835"/>
        <w:jc w:val="both"/>
        <w:rPr>
          <w:rFonts w:ascii="Cambria" w:hAnsi="Cambria"/>
          <w:sz w:val="28"/>
          <w:szCs w:val="28"/>
        </w:rPr>
      </w:pPr>
      <w:bookmarkStart w:id="0" w:name="70"/>
      <w:r w:rsidRPr="005818C6">
        <w:rPr>
          <w:rFonts w:ascii="Cambria" w:hAnsi="Cambria"/>
          <w:sz w:val="28"/>
          <w:szCs w:val="28"/>
        </w:rPr>
        <w:t>70</w:t>
      </w:r>
      <w:bookmarkEnd w:id="0"/>
      <w:r w:rsidRPr="005818C6">
        <w:rPr>
          <w:rFonts w:ascii="Cambria" w:hAnsi="Cambria"/>
          <w:sz w:val="28"/>
          <w:szCs w:val="28"/>
        </w:rPr>
        <w:t>] Videtisne igitur ut a physicis rebus bene atque utiliter inventis tracta ratio sit ad commenticios et fictos deos. Quae res genuit falsas opiniones erroresque turbulentos et superstitiones paene aniles. et formae enim nobis deorum et aetates et vestitus ornatusque noti sunt, genera praeterea coniugia cognationes, omniaque traducta ad similitudinem inbecillitatis humanae. nam et perturbatis animis inducuntur: accepimus enim deorum cupiditates aegritudines iracundias; nec vero, ut fabulae ferunt, bellis proeliisque caruerunt, nec solum ut apud Homerum cum duo exercitus contrarios alii dei ex alia parte defenderent, sed etiam ut cum Titanis ut cum Gigantibus sua propria bella gesserunt. haec et dicuntur et creduntur stultissime et plena sunt futtilitatis summaeque levitatis. [</w:t>
      </w:r>
      <w:bookmarkStart w:id="1" w:name="71"/>
      <w:r w:rsidRPr="005818C6">
        <w:rPr>
          <w:rFonts w:ascii="Cambria" w:hAnsi="Cambria"/>
          <w:sz w:val="28"/>
          <w:szCs w:val="28"/>
        </w:rPr>
        <w:t>71</w:t>
      </w:r>
      <w:bookmarkEnd w:id="1"/>
      <w:r w:rsidRPr="005818C6">
        <w:rPr>
          <w:rFonts w:ascii="Cambria" w:hAnsi="Cambria"/>
          <w:sz w:val="28"/>
          <w:szCs w:val="28"/>
        </w:rPr>
        <w:t xml:space="preserve">] Sed tamen is fabulis spretis ac repudiatis deus pertinens per naturam cuiusque rei, per terras Ceres per maria Neptunus alii per alia, poterunt intellegi qui qualesque sint quoque eos nomine consuetudo nuncupaverit. Quos deos et venerari et colere debemus, cultus autem deorum est optumus idemque castissimus atque sanctissimus plenissimusque pietatis, ut eos semper pura integra incorrupta et mente et voce veneremur. </w:t>
      </w:r>
      <w:r w:rsidRPr="005818C6">
        <w:rPr>
          <w:rFonts w:ascii="Cambria" w:hAnsi="Cambria"/>
          <w:sz w:val="28"/>
          <w:szCs w:val="28"/>
          <w:u w:val="single"/>
        </w:rPr>
        <w:t>non enim philosophi solum verum etiam maiores nostri superstitionem a religione separaverunt. [</w:t>
      </w:r>
      <w:bookmarkStart w:id="2" w:name="72"/>
      <w:r w:rsidRPr="005818C6">
        <w:rPr>
          <w:rFonts w:ascii="Cambria" w:hAnsi="Cambria"/>
          <w:sz w:val="28"/>
          <w:szCs w:val="28"/>
          <w:u w:val="single"/>
        </w:rPr>
        <w:t>72</w:t>
      </w:r>
      <w:bookmarkEnd w:id="2"/>
      <w:r w:rsidRPr="005818C6">
        <w:rPr>
          <w:rFonts w:ascii="Cambria" w:hAnsi="Cambria"/>
          <w:sz w:val="28"/>
          <w:szCs w:val="28"/>
          <w:u w:val="single"/>
        </w:rPr>
        <w:t xml:space="preserve">] nam qui totos dies precabantur et immolabant, ut sibi sui liberi </w:t>
      </w:r>
      <w:r w:rsidRPr="00951E55">
        <w:rPr>
          <w:rFonts w:ascii="Cambria" w:hAnsi="Cambria"/>
          <w:color w:val="FF0000"/>
          <w:sz w:val="28"/>
          <w:szCs w:val="28"/>
          <w:u w:val="single"/>
        </w:rPr>
        <w:t>superstites</w:t>
      </w:r>
      <w:r w:rsidRPr="005818C6">
        <w:rPr>
          <w:rFonts w:ascii="Cambria" w:hAnsi="Cambria"/>
          <w:sz w:val="28"/>
          <w:szCs w:val="28"/>
          <w:u w:val="single"/>
        </w:rPr>
        <w:t xml:space="preserve"> essent, </w:t>
      </w:r>
      <w:r w:rsidRPr="005818C6">
        <w:rPr>
          <w:rFonts w:ascii="Cambria" w:hAnsi="Cambria"/>
          <w:color w:val="FF0000"/>
          <w:sz w:val="28"/>
          <w:szCs w:val="28"/>
          <w:u w:val="single"/>
        </w:rPr>
        <w:t>superstitiosi</w:t>
      </w:r>
      <w:r w:rsidRPr="005818C6">
        <w:rPr>
          <w:rFonts w:ascii="Cambria" w:hAnsi="Cambria"/>
          <w:sz w:val="28"/>
          <w:szCs w:val="28"/>
          <w:u w:val="single"/>
        </w:rPr>
        <w:t xml:space="preserve"> sunt appellati, quod nomen patuit postea latius;</w:t>
      </w:r>
      <w:r w:rsidRPr="005818C6">
        <w:rPr>
          <w:rFonts w:ascii="Cambria" w:hAnsi="Cambria"/>
          <w:sz w:val="28"/>
          <w:szCs w:val="28"/>
        </w:rPr>
        <w:t xml:space="preserve"> </w:t>
      </w:r>
      <w:r w:rsidRPr="005818C6">
        <w:rPr>
          <w:rFonts w:ascii="Cambria" w:hAnsi="Cambria"/>
          <w:sz w:val="28"/>
          <w:szCs w:val="28"/>
          <w:u w:val="single"/>
        </w:rPr>
        <w:t xml:space="preserve">qui autem omnia quae ad cultum deorum pertinerent diligenter </w:t>
      </w:r>
      <w:r w:rsidRPr="002913BF">
        <w:rPr>
          <w:rFonts w:ascii="Cambria" w:hAnsi="Cambria"/>
          <w:color w:val="FF0000"/>
          <w:sz w:val="28"/>
          <w:szCs w:val="28"/>
          <w:u w:val="single"/>
        </w:rPr>
        <w:t>retractarent</w:t>
      </w:r>
      <w:r w:rsidRPr="005818C6">
        <w:rPr>
          <w:rFonts w:ascii="Cambria" w:hAnsi="Cambria"/>
          <w:sz w:val="28"/>
          <w:szCs w:val="28"/>
          <w:u w:val="single"/>
        </w:rPr>
        <w:t xml:space="preserve"> et </w:t>
      </w:r>
      <w:r w:rsidRPr="004F20A3">
        <w:rPr>
          <w:rFonts w:ascii="Cambria" w:hAnsi="Cambria"/>
          <w:color w:val="FF0000"/>
          <w:sz w:val="28"/>
          <w:szCs w:val="28"/>
          <w:u w:val="single"/>
        </w:rPr>
        <w:t>tamquam relegerent</w:t>
      </w:r>
      <w:r w:rsidRPr="005818C6">
        <w:rPr>
          <w:rFonts w:ascii="Cambria" w:hAnsi="Cambria"/>
          <w:sz w:val="28"/>
          <w:szCs w:val="28"/>
          <w:u w:val="single"/>
        </w:rPr>
        <w:t xml:space="preserve">, [i] sunt dicti </w:t>
      </w:r>
      <w:r w:rsidRPr="005818C6">
        <w:rPr>
          <w:rFonts w:ascii="Cambria" w:hAnsi="Cambria"/>
          <w:color w:val="FF0000"/>
          <w:sz w:val="28"/>
          <w:szCs w:val="28"/>
          <w:u w:val="single"/>
        </w:rPr>
        <w:t xml:space="preserve">religiosi </w:t>
      </w:r>
      <w:r w:rsidRPr="005818C6">
        <w:rPr>
          <w:rFonts w:ascii="Cambria" w:hAnsi="Cambria"/>
          <w:sz w:val="28"/>
          <w:szCs w:val="28"/>
          <w:u w:val="single"/>
        </w:rPr>
        <w:t>ex relegendo, [</w:t>
      </w:r>
      <w:r w:rsidRPr="005818C6">
        <w:rPr>
          <w:rFonts w:ascii="Cambria" w:hAnsi="Cambria"/>
          <w:sz w:val="28"/>
          <w:szCs w:val="28"/>
        </w:rPr>
        <w:t>tamquam</w:t>
      </w:r>
      <w:r w:rsidRPr="005818C6">
        <w:rPr>
          <w:rFonts w:ascii="Cambria" w:hAnsi="Cambria"/>
          <w:sz w:val="28"/>
          <w:szCs w:val="28"/>
          <w:u w:val="single"/>
        </w:rPr>
        <w:t>] elegantes ex eligendo, [tamquam] [ex] diligendo diligentes, ex intellegendo intellegentes; his enim in verbis omnibus inest vis legendi eadem quae in religioso. ita factum est in superstitioso et religioso alterum vitii nomen alterum laudis.</w:t>
      </w:r>
      <w:r w:rsidRPr="005818C6">
        <w:rPr>
          <w:rFonts w:ascii="Cambria" w:hAnsi="Cambria"/>
          <w:sz w:val="28"/>
          <w:szCs w:val="28"/>
        </w:rPr>
        <w:t xml:space="preserve"> Ac mihi videor satis et esse deos et quales essent ostendisse.</w:t>
      </w:r>
    </w:p>
    <w:p w14:paraId="4C99AEDD" w14:textId="11E6F87A" w:rsidR="00984842" w:rsidRPr="00494D9B" w:rsidRDefault="00984842" w:rsidP="00984842">
      <w:pPr>
        <w:widowControl w:val="0"/>
        <w:autoSpaceDE w:val="0"/>
        <w:autoSpaceDN w:val="0"/>
        <w:adjustRightInd w:val="0"/>
        <w:spacing w:after="120"/>
        <w:ind w:right="1835"/>
        <w:jc w:val="both"/>
        <w:rPr>
          <w:rFonts w:ascii="Cambria" w:hAnsi="Cambria"/>
          <w:sz w:val="28"/>
          <w:szCs w:val="28"/>
        </w:rPr>
      </w:pPr>
      <w:r>
        <w:rPr>
          <w:rFonts w:ascii="Cambria" w:hAnsi="Cambria"/>
          <w:sz w:val="28"/>
          <w:szCs w:val="28"/>
        </w:rPr>
        <w:t>(Non solo i filosofi ma anche i nostri antenati hanno distinto la superstizione dalla religione. Quelli che tutti i giorni pregavano gli dei e facevano sacrifici perché i lor</w:t>
      </w:r>
      <w:r w:rsidR="00951E55">
        <w:rPr>
          <w:rFonts w:ascii="Cambria" w:hAnsi="Cambria"/>
          <w:sz w:val="28"/>
          <w:szCs w:val="28"/>
        </w:rPr>
        <w:t>o</w:t>
      </w:r>
      <w:r>
        <w:rPr>
          <w:rFonts w:ascii="Cambria" w:hAnsi="Cambria"/>
          <w:sz w:val="28"/>
          <w:szCs w:val="28"/>
        </w:rPr>
        <w:t xml:space="preserve"> figli sopravivessero a loro stessi, furono chiamati supersititi, parola che in seguto assunse un signficato più ampio; </w:t>
      </w:r>
      <w:r w:rsidRPr="00494D9B">
        <w:rPr>
          <w:rFonts w:ascii="Cambria" w:hAnsi="Cambria"/>
          <w:sz w:val="28"/>
          <w:szCs w:val="28"/>
          <w:u w:val="single"/>
        </w:rPr>
        <w:t xml:space="preserve">invece coloro che </w:t>
      </w:r>
      <w:r w:rsidRPr="008559E8">
        <w:rPr>
          <w:rFonts w:ascii="Cambria" w:hAnsi="Cambria"/>
          <w:color w:val="FF0000"/>
          <w:sz w:val="28"/>
          <w:szCs w:val="28"/>
          <w:u w:val="single"/>
        </w:rPr>
        <w:t>riconsideravano con cura</w:t>
      </w:r>
      <w:r>
        <w:rPr>
          <w:rFonts w:ascii="Cambria" w:hAnsi="Cambria"/>
          <w:sz w:val="28"/>
          <w:szCs w:val="28"/>
          <w:u w:val="single"/>
        </w:rPr>
        <w:t xml:space="preserve"> e per così dire ripercorrevano tutto ciò che riguarda il culto degli dei furono detti religiosi da </w:t>
      </w:r>
      <w:r w:rsidRPr="008559E8">
        <w:rPr>
          <w:rFonts w:ascii="Cambria" w:hAnsi="Cambria"/>
          <w:i/>
          <w:color w:val="FF0000"/>
          <w:sz w:val="28"/>
          <w:szCs w:val="28"/>
        </w:rPr>
        <w:t>relegere</w:t>
      </w:r>
      <w:r w:rsidRPr="008559E8">
        <w:rPr>
          <w:rFonts w:ascii="Cambria" w:hAnsi="Cambria"/>
          <w:color w:val="FF0000"/>
          <w:sz w:val="28"/>
          <w:szCs w:val="28"/>
          <w:u w:val="single"/>
        </w:rPr>
        <w:t>,</w:t>
      </w:r>
      <w:r>
        <w:rPr>
          <w:rFonts w:ascii="Cambria" w:hAnsi="Cambria"/>
          <w:sz w:val="28"/>
          <w:szCs w:val="28"/>
          <w:u w:val="single"/>
        </w:rPr>
        <w:t xml:space="preserve"> come elegante deriva da </w:t>
      </w:r>
      <w:r w:rsidRPr="00494D9B">
        <w:rPr>
          <w:rFonts w:ascii="Cambria" w:hAnsi="Cambria"/>
          <w:i/>
          <w:sz w:val="28"/>
          <w:szCs w:val="28"/>
          <w:u w:val="single"/>
        </w:rPr>
        <w:t>eligere</w:t>
      </w:r>
      <w:r>
        <w:rPr>
          <w:rFonts w:ascii="Cambria" w:hAnsi="Cambria"/>
          <w:i/>
          <w:sz w:val="28"/>
          <w:szCs w:val="28"/>
          <w:u w:val="single"/>
        </w:rPr>
        <w:t xml:space="preserve"> </w:t>
      </w:r>
      <w:r w:rsidRPr="00494D9B">
        <w:rPr>
          <w:rFonts w:ascii="Cambria" w:hAnsi="Cambria"/>
          <w:sz w:val="28"/>
          <w:szCs w:val="28"/>
          <w:u w:val="single"/>
        </w:rPr>
        <w:t>(scegliere)</w:t>
      </w:r>
      <w:r>
        <w:rPr>
          <w:rFonts w:ascii="Cambria" w:hAnsi="Cambria"/>
          <w:sz w:val="28"/>
          <w:szCs w:val="28"/>
          <w:u w:val="single"/>
        </w:rPr>
        <w:t xml:space="preserve">, diligente da </w:t>
      </w:r>
      <w:r w:rsidRPr="00494D9B">
        <w:rPr>
          <w:rFonts w:ascii="Cambria" w:hAnsi="Cambria"/>
          <w:i/>
          <w:sz w:val="28"/>
          <w:szCs w:val="28"/>
          <w:u w:val="single"/>
        </w:rPr>
        <w:t>diligere</w:t>
      </w:r>
      <w:r>
        <w:rPr>
          <w:rFonts w:ascii="Cambria" w:hAnsi="Cambria"/>
          <w:sz w:val="28"/>
          <w:szCs w:val="28"/>
          <w:u w:val="single"/>
        </w:rPr>
        <w:t xml:space="preserve"> (prendersi cura di), intelligente da </w:t>
      </w:r>
      <w:r w:rsidRPr="00494D9B">
        <w:rPr>
          <w:rFonts w:ascii="Cambria" w:hAnsi="Cambria"/>
          <w:i/>
          <w:sz w:val="28"/>
          <w:szCs w:val="28"/>
          <w:u w:val="single"/>
        </w:rPr>
        <w:t>intelligere</w:t>
      </w:r>
      <w:r>
        <w:rPr>
          <w:rFonts w:ascii="Cambria" w:hAnsi="Cambria"/>
          <w:sz w:val="28"/>
          <w:szCs w:val="28"/>
          <w:u w:val="single"/>
        </w:rPr>
        <w:t xml:space="preserve">; </w:t>
      </w:r>
      <w:r w:rsidRPr="00494D9B">
        <w:rPr>
          <w:rFonts w:ascii="Cambria" w:hAnsi="Cambria"/>
          <w:sz w:val="28"/>
          <w:szCs w:val="28"/>
        </w:rPr>
        <w:t xml:space="preserve">in tutti questi termini c'è lo stesso </w:t>
      </w:r>
      <w:r w:rsidRPr="00494D9B">
        <w:rPr>
          <w:rFonts w:ascii="Cambria" w:hAnsi="Cambria"/>
          <w:sz w:val="28"/>
          <w:szCs w:val="28"/>
        </w:rPr>
        <w:lastRenderedPageBreak/>
        <w:t xml:space="preserve">senso di </w:t>
      </w:r>
      <w:r w:rsidRPr="00494D9B">
        <w:rPr>
          <w:rFonts w:ascii="Cambria" w:hAnsi="Cambria"/>
          <w:i/>
          <w:sz w:val="28"/>
          <w:szCs w:val="28"/>
        </w:rPr>
        <w:t>legere</w:t>
      </w:r>
      <w:r>
        <w:rPr>
          <w:rFonts w:ascii="Cambria" w:hAnsi="Cambria"/>
          <w:sz w:val="28"/>
          <w:szCs w:val="28"/>
        </w:rPr>
        <w:t xml:space="preserve"> che è in </w:t>
      </w:r>
      <w:r w:rsidRPr="00494D9B">
        <w:rPr>
          <w:rFonts w:ascii="Cambria" w:hAnsi="Cambria"/>
          <w:i/>
          <w:sz w:val="28"/>
          <w:szCs w:val="28"/>
        </w:rPr>
        <w:t>religiosus</w:t>
      </w:r>
      <w:r>
        <w:rPr>
          <w:rFonts w:ascii="Cambria" w:hAnsi="Cambria"/>
          <w:sz w:val="28"/>
          <w:szCs w:val="28"/>
        </w:rPr>
        <w:t>. Così superstizioso e religioso diventarono rispettivamente titoli di biasimo e di lode.)</w:t>
      </w:r>
    </w:p>
    <w:p w14:paraId="3ED63AF0" w14:textId="77777777" w:rsidR="00984842" w:rsidRPr="005818C6" w:rsidRDefault="00984842" w:rsidP="00984842">
      <w:pPr>
        <w:widowControl w:val="0"/>
        <w:autoSpaceDE w:val="0"/>
        <w:autoSpaceDN w:val="0"/>
        <w:adjustRightInd w:val="0"/>
        <w:spacing w:after="120"/>
        <w:ind w:right="1835"/>
        <w:jc w:val="both"/>
        <w:rPr>
          <w:rFonts w:ascii="Cambria" w:hAnsi="Cambria"/>
          <w:sz w:val="28"/>
          <w:szCs w:val="28"/>
        </w:rPr>
      </w:pPr>
      <w:r w:rsidRPr="005818C6">
        <w:rPr>
          <w:rFonts w:ascii="Cambria" w:hAnsi="Cambria"/>
          <w:sz w:val="28"/>
          <w:szCs w:val="28"/>
        </w:rPr>
        <w:t>II, 148</w:t>
      </w:r>
    </w:p>
    <w:p w14:paraId="3B9FDD2F" w14:textId="77777777" w:rsidR="00984842" w:rsidRPr="005818C6" w:rsidRDefault="00984842" w:rsidP="00984842">
      <w:pPr>
        <w:ind w:right="1835"/>
        <w:jc w:val="both"/>
        <w:rPr>
          <w:rFonts w:ascii="Cambria" w:hAnsi="Cambria"/>
          <w:sz w:val="28"/>
          <w:szCs w:val="28"/>
        </w:rPr>
      </w:pPr>
      <w:r w:rsidRPr="005818C6">
        <w:rPr>
          <w:rFonts w:ascii="Cambria" w:hAnsi="Cambria"/>
          <w:sz w:val="28"/>
          <w:szCs w:val="28"/>
        </w:rPr>
        <w:t>III, 2, 5</w:t>
      </w:r>
    </w:p>
    <w:p w14:paraId="7EF51F4C" w14:textId="77777777" w:rsidR="00612A27" w:rsidRDefault="00612A27"/>
    <w:p w14:paraId="1CBEB4E7" w14:textId="77777777" w:rsidR="00984842" w:rsidRPr="00984842" w:rsidRDefault="00951E55" w:rsidP="00984842">
      <w:pPr>
        <w:widowControl w:val="0"/>
        <w:autoSpaceDE w:val="0"/>
        <w:autoSpaceDN w:val="0"/>
        <w:adjustRightInd w:val="0"/>
        <w:spacing w:after="120"/>
        <w:ind w:right="1835"/>
        <w:jc w:val="both"/>
        <w:rPr>
          <w:rFonts w:ascii="Cambria" w:hAnsi="Cambria"/>
          <w:b/>
          <w:sz w:val="28"/>
          <w:szCs w:val="28"/>
        </w:rPr>
      </w:pPr>
      <w:hyperlink r:id="rId5" w:history="1">
        <w:r w:rsidR="00984842" w:rsidRPr="00984842">
          <w:rPr>
            <w:rFonts w:ascii="Cambria" w:hAnsi="Cambria"/>
            <w:b/>
            <w:sz w:val="28"/>
            <w:szCs w:val="28"/>
          </w:rPr>
          <w:t>Lactantius</w:t>
        </w:r>
      </w:hyperlink>
      <w:r w:rsidR="00984842" w:rsidRPr="00984842">
        <w:rPr>
          <w:rFonts w:ascii="Cambria" w:hAnsi="Cambria"/>
          <w:b/>
          <w:sz w:val="28"/>
          <w:szCs w:val="28"/>
        </w:rPr>
        <w:t xml:space="preserve">, </w:t>
      </w:r>
      <w:r w:rsidR="00984842" w:rsidRPr="00984842">
        <w:rPr>
          <w:rFonts w:ascii="Cambria" w:hAnsi="Cambria"/>
          <w:b/>
          <w:i/>
          <w:sz w:val="28"/>
          <w:szCs w:val="28"/>
        </w:rPr>
        <w:t>Divinae institutiones</w:t>
      </w:r>
      <w:r w:rsidR="00984842" w:rsidRPr="00984842">
        <w:rPr>
          <w:rFonts w:ascii="Cambria" w:hAnsi="Cambria"/>
          <w:b/>
          <w:sz w:val="28"/>
          <w:szCs w:val="28"/>
        </w:rPr>
        <w:t xml:space="preserve"> IV.28.2-7;10</w:t>
      </w:r>
      <w:r w:rsidR="003F0A00">
        <w:rPr>
          <w:rFonts w:ascii="Cambria" w:hAnsi="Cambria"/>
          <w:b/>
          <w:sz w:val="28"/>
          <w:szCs w:val="28"/>
        </w:rPr>
        <w:t xml:space="preserve"> (tra III e IV; Epitome del 314)</w:t>
      </w:r>
    </w:p>
    <w:p w14:paraId="5B2EB2FF" w14:textId="77777777" w:rsidR="00984842" w:rsidRPr="005818C6" w:rsidRDefault="00984842" w:rsidP="00984842">
      <w:pPr>
        <w:widowControl w:val="0"/>
        <w:autoSpaceDE w:val="0"/>
        <w:autoSpaceDN w:val="0"/>
        <w:adjustRightInd w:val="0"/>
        <w:spacing w:after="120"/>
        <w:ind w:right="1835"/>
        <w:jc w:val="both"/>
        <w:rPr>
          <w:rFonts w:ascii="Cambria" w:hAnsi="Cambria"/>
          <w:sz w:val="28"/>
          <w:szCs w:val="28"/>
        </w:rPr>
      </w:pPr>
      <w:r w:rsidRPr="005818C6">
        <w:rPr>
          <w:rFonts w:ascii="Cambria" w:hAnsi="Cambria"/>
          <w:sz w:val="28"/>
          <w:szCs w:val="28"/>
        </w:rPr>
        <w:t>religo-religare</w:t>
      </w:r>
    </w:p>
    <w:p w14:paraId="2995B981" w14:textId="77777777" w:rsidR="00984842" w:rsidRDefault="00984842" w:rsidP="00984842">
      <w:pPr>
        <w:ind w:right="1835"/>
        <w:jc w:val="both"/>
        <w:rPr>
          <w:rFonts w:ascii="Cambria" w:hAnsi="Cambria"/>
          <w:sz w:val="28"/>
          <w:szCs w:val="28"/>
        </w:rPr>
      </w:pPr>
      <w:r w:rsidRPr="005818C6">
        <w:rPr>
          <w:rFonts w:ascii="Cambria" w:hAnsi="Cambria"/>
          <w:sz w:val="28"/>
          <w:szCs w:val="28"/>
        </w:rPr>
        <w:t xml:space="preserve">hac enim condicione </w:t>
      </w:r>
      <w:r w:rsidRPr="00FE751B">
        <w:rPr>
          <w:rFonts w:ascii="Cambria" w:hAnsi="Cambria"/>
          <w:sz w:val="28"/>
          <w:szCs w:val="28"/>
          <w:u w:val="single"/>
        </w:rPr>
        <w:t>gignimur</w:t>
      </w:r>
      <w:r w:rsidRPr="005818C6">
        <w:rPr>
          <w:rFonts w:ascii="Cambria" w:hAnsi="Cambria"/>
          <w:sz w:val="28"/>
          <w:szCs w:val="28"/>
        </w:rPr>
        <w:t xml:space="preserve">, ut generanti nos </w:t>
      </w:r>
      <w:r w:rsidRPr="00951E55">
        <w:rPr>
          <w:rFonts w:ascii="Cambria" w:hAnsi="Cambria"/>
          <w:i/>
          <w:sz w:val="28"/>
          <w:szCs w:val="28"/>
          <w:u w:val="single"/>
        </w:rPr>
        <w:t>deo</w:t>
      </w:r>
      <w:r w:rsidRPr="00951E55">
        <w:rPr>
          <w:rFonts w:ascii="Cambria" w:hAnsi="Cambria"/>
          <w:sz w:val="28"/>
          <w:szCs w:val="28"/>
          <w:u w:val="single"/>
        </w:rPr>
        <w:t xml:space="preserve"> iusta et </w:t>
      </w:r>
      <w:r w:rsidRPr="00951E55">
        <w:rPr>
          <w:rFonts w:ascii="Cambria" w:hAnsi="Cambria"/>
          <w:i/>
          <w:sz w:val="28"/>
          <w:szCs w:val="28"/>
          <w:u w:val="single"/>
        </w:rPr>
        <w:t>debita obsequia praebeamus</w:t>
      </w:r>
      <w:r w:rsidRPr="00951E55">
        <w:rPr>
          <w:rFonts w:ascii="Cambria" w:hAnsi="Cambria"/>
          <w:sz w:val="28"/>
          <w:szCs w:val="28"/>
          <w:u w:val="single"/>
        </w:rPr>
        <w:t>,</w:t>
      </w:r>
      <w:r w:rsidRPr="005818C6">
        <w:rPr>
          <w:rFonts w:ascii="Cambria" w:hAnsi="Cambria"/>
          <w:sz w:val="28"/>
          <w:szCs w:val="28"/>
        </w:rPr>
        <w:t xml:space="preserve"> hunc solum noverimus, hunc sequamur. Hoc vinculo </w:t>
      </w:r>
      <w:r w:rsidRPr="00FE751B">
        <w:rPr>
          <w:rFonts w:ascii="Cambria" w:hAnsi="Cambria"/>
          <w:sz w:val="28"/>
          <w:szCs w:val="28"/>
          <w:u w:val="single"/>
        </w:rPr>
        <w:t>pietatis</w:t>
      </w:r>
      <w:r w:rsidRPr="005818C6">
        <w:rPr>
          <w:rFonts w:ascii="Cambria" w:hAnsi="Cambria"/>
          <w:sz w:val="28"/>
          <w:szCs w:val="28"/>
        </w:rPr>
        <w:t xml:space="preserve"> obstricti deo et religati sumus: unde ipsa religio nomen accepit, non ut Cicero interpretatus est a relegendo qui libro de natura deorum secundo ita dixit: [...] haec interpretatio quam inepta sit ex re ipsa licet noscere. Nam si in isdem diis colendis et superstitio et religio versatur, exigua vel potius nulla distantia est. Quid enim mihi adferet causae cur precari pro salute filiorum semel religiosi et idem decies facere superstitiosi esse hominis arbitretur?</w:t>
      </w:r>
    </w:p>
    <w:p w14:paraId="6FFA4DAC" w14:textId="06B3980D" w:rsidR="00984842" w:rsidRPr="005818C6" w:rsidRDefault="00984842" w:rsidP="00984842">
      <w:pPr>
        <w:ind w:right="1835"/>
        <w:jc w:val="both"/>
        <w:rPr>
          <w:rFonts w:ascii="Cambria" w:hAnsi="Cambria"/>
          <w:sz w:val="28"/>
          <w:szCs w:val="28"/>
        </w:rPr>
      </w:pPr>
      <w:r>
        <w:rPr>
          <w:rFonts w:ascii="Cambria" w:hAnsi="Cambria"/>
          <w:sz w:val="28"/>
          <w:szCs w:val="28"/>
        </w:rPr>
        <w:t>(Infatti, noi siamo generati a questa condizione: di offrire i giusti e dovuti ossequi al Dio che ci ha generat</w:t>
      </w:r>
      <w:r w:rsidR="00951E55">
        <w:rPr>
          <w:rFonts w:ascii="Cambria" w:hAnsi="Cambria"/>
          <w:sz w:val="28"/>
          <w:szCs w:val="28"/>
        </w:rPr>
        <w:t>i; questo solo noi abbiamo conos</w:t>
      </w:r>
      <w:r>
        <w:rPr>
          <w:rFonts w:ascii="Cambria" w:hAnsi="Cambria"/>
          <w:sz w:val="28"/>
          <w:szCs w:val="28"/>
        </w:rPr>
        <w:t>ci</w:t>
      </w:r>
      <w:r w:rsidR="00612A27">
        <w:rPr>
          <w:rFonts w:ascii="Cambria" w:hAnsi="Cambria"/>
          <w:sz w:val="28"/>
          <w:szCs w:val="28"/>
        </w:rPr>
        <w:t>u</w:t>
      </w:r>
      <w:r w:rsidR="00951E55">
        <w:rPr>
          <w:rFonts w:ascii="Cambria" w:hAnsi="Cambria"/>
          <w:sz w:val="28"/>
          <w:szCs w:val="28"/>
        </w:rPr>
        <w:t>to,</w:t>
      </w:r>
      <w:bookmarkStart w:id="3" w:name="_GoBack"/>
      <w:bookmarkEnd w:id="3"/>
      <w:r>
        <w:rPr>
          <w:rFonts w:ascii="Cambria" w:hAnsi="Cambria"/>
          <w:sz w:val="28"/>
          <w:szCs w:val="28"/>
        </w:rPr>
        <w:t xml:space="preserve"> questo solo seguiamo. A questo Dio noi siamo connessi strettamente e legati da un vincolo di pietà, dal che la </w:t>
      </w:r>
      <w:r w:rsidRPr="00213A6E">
        <w:rPr>
          <w:rFonts w:ascii="Cambria" w:hAnsi="Cambria"/>
          <w:i/>
          <w:sz w:val="28"/>
          <w:szCs w:val="28"/>
        </w:rPr>
        <w:t>religio</w:t>
      </w:r>
      <w:r>
        <w:rPr>
          <w:rFonts w:ascii="Cambria" w:hAnsi="Cambria"/>
          <w:sz w:val="28"/>
          <w:szCs w:val="28"/>
        </w:rPr>
        <w:t xml:space="preserve"> stessa prese questo nome, non come ha interpretato Cicerone da 'riprendere' (</w:t>
      </w:r>
      <w:r w:rsidRPr="00213A6E">
        <w:rPr>
          <w:rFonts w:ascii="Cambria" w:hAnsi="Cambria"/>
          <w:i/>
          <w:sz w:val="28"/>
          <w:szCs w:val="28"/>
        </w:rPr>
        <w:t>a relegendo</w:t>
      </w:r>
      <w:r>
        <w:rPr>
          <w:rFonts w:ascii="Cambria" w:hAnsi="Cambria"/>
          <w:sz w:val="28"/>
          <w:szCs w:val="28"/>
        </w:rPr>
        <w:t>, 'raccogliere di nuovo, considerare con attenzione')</w:t>
      </w:r>
    </w:p>
    <w:p w14:paraId="7082A815" w14:textId="77777777" w:rsidR="00984842" w:rsidRPr="005818C6" w:rsidRDefault="00984842" w:rsidP="00984842">
      <w:pPr>
        <w:ind w:right="1835"/>
        <w:jc w:val="both"/>
        <w:rPr>
          <w:rFonts w:ascii="Cambria" w:hAnsi="Cambria"/>
          <w:sz w:val="28"/>
          <w:szCs w:val="28"/>
        </w:rPr>
      </w:pPr>
    </w:p>
    <w:p w14:paraId="5F771D58" w14:textId="77777777" w:rsidR="00984842" w:rsidRPr="00984842" w:rsidRDefault="00984842" w:rsidP="00984842">
      <w:pPr>
        <w:ind w:right="1835"/>
        <w:jc w:val="both"/>
        <w:rPr>
          <w:rFonts w:ascii="Cambria" w:hAnsi="Cambria"/>
          <w:b/>
          <w:sz w:val="28"/>
          <w:szCs w:val="28"/>
        </w:rPr>
      </w:pPr>
      <w:r w:rsidRPr="00984842">
        <w:rPr>
          <w:rFonts w:ascii="Cambria" w:hAnsi="Cambria"/>
          <w:b/>
          <w:sz w:val="28"/>
          <w:szCs w:val="28"/>
        </w:rPr>
        <w:t xml:space="preserve">Augustinus, </w:t>
      </w:r>
      <w:r w:rsidRPr="00984842">
        <w:rPr>
          <w:rFonts w:ascii="Cambria" w:hAnsi="Cambria"/>
          <w:b/>
          <w:i/>
          <w:sz w:val="28"/>
          <w:szCs w:val="28"/>
        </w:rPr>
        <w:t>De civ. dei</w:t>
      </w:r>
      <w:r w:rsidRPr="00984842">
        <w:rPr>
          <w:rFonts w:ascii="Cambria" w:hAnsi="Cambria"/>
          <w:b/>
          <w:sz w:val="28"/>
          <w:szCs w:val="28"/>
        </w:rPr>
        <w:t xml:space="preserve"> 10, 3,2</w:t>
      </w:r>
      <w:r w:rsidR="003F0A00">
        <w:rPr>
          <w:rFonts w:ascii="Cambria" w:hAnsi="Cambria"/>
          <w:b/>
          <w:sz w:val="28"/>
          <w:szCs w:val="28"/>
        </w:rPr>
        <w:t xml:space="preserve"> (tra 413 e 426)</w:t>
      </w:r>
    </w:p>
    <w:p w14:paraId="77ADB293" w14:textId="77777777" w:rsidR="00984842" w:rsidRPr="005818C6" w:rsidRDefault="00984842" w:rsidP="00984842">
      <w:pPr>
        <w:ind w:right="1835"/>
        <w:jc w:val="both"/>
        <w:rPr>
          <w:rFonts w:ascii="Cambria" w:hAnsi="Cambria"/>
          <w:sz w:val="28"/>
          <w:szCs w:val="28"/>
        </w:rPr>
      </w:pPr>
    </w:p>
    <w:p w14:paraId="5DA8AA09" w14:textId="77777777" w:rsidR="00984842" w:rsidRPr="005818C6" w:rsidRDefault="00984842" w:rsidP="00984842">
      <w:pPr>
        <w:ind w:right="1835"/>
        <w:jc w:val="both"/>
        <w:rPr>
          <w:rFonts w:ascii="Cambria" w:hAnsi="Cambria"/>
          <w:sz w:val="28"/>
          <w:szCs w:val="28"/>
        </w:rPr>
      </w:pPr>
      <w:r w:rsidRPr="005818C6">
        <w:rPr>
          <w:rFonts w:ascii="Cambria" w:hAnsi="Cambria"/>
          <w:sz w:val="28"/>
          <w:szCs w:val="28"/>
        </w:rPr>
        <w:t>religo-religere (re+eligere)=relegere)</w:t>
      </w:r>
    </w:p>
    <w:p w14:paraId="2A900632" w14:textId="77777777" w:rsidR="00984842" w:rsidRPr="005818C6" w:rsidRDefault="00984842" w:rsidP="00984842">
      <w:pPr>
        <w:ind w:right="1835"/>
        <w:jc w:val="both"/>
        <w:rPr>
          <w:rFonts w:ascii="Cambria" w:hAnsi="Cambria"/>
          <w:sz w:val="28"/>
          <w:szCs w:val="28"/>
        </w:rPr>
      </w:pPr>
    </w:p>
    <w:p w14:paraId="724A675B" w14:textId="77777777" w:rsidR="00984842" w:rsidRDefault="00984842" w:rsidP="00984842">
      <w:pPr>
        <w:ind w:right="1835"/>
        <w:jc w:val="both"/>
        <w:rPr>
          <w:rFonts w:ascii="Cambria" w:hAnsi="Cambria"/>
          <w:sz w:val="28"/>
          <w:szCs w:val="28"/>
        </w:rPr>
      </w:pPr>
      <w:r w:rsidRPr="005818C6">
        <w:rPr>
          <w:rFonts w:ascii="Cambria" w:hAnsi="Cambria"/>
          <w:sz w:val="28"/>
          <w:szCs w:val="28"/>
        </w:rPr>
        <w:t xml:space="preserve">Hunc eligentes vel potius </w:t>
      </w:r>
      <w:r w:rsidRPr="00951E55">
        <w:rPr>
          <w:rFonts w:ascii="Cambria" w:hAnsi="Cambria"/>
          <w:color w:val="FF0000"/>
          <w:sz w:val="28"/>
          <w:szCs w:val="28"/>
        </w:rPr>
        <w:t>religentes</w:t>
      </w:r>
      <w:r w:rsidRPr="005818C6">
        <w:rPr>
          <w:rFonts w:ascii="Cambria" w:hAnsi="Cambria"/>
          <w:sz w:val="28"/>
          <w:szCs w:val="28"/>
        </w:rPr>
        <w:t xml:space="preserve"> (amiseramus enim neglegentes) hunc ergo </w:t>
      </w:r>
      <w:r w:rsidRPr="00951E55">
        <w:rPr>
          <w:rFonts w:ascii="Cambria" w:hAnsi="Cambria"/>
          <w:color w:val="FF0000"/>
          <w:sz w:val="28"/>
          <w:szCs w:val="28"/>
        </w:rPr>
        <w:t>religentes</w:t>
      </w:r>
      <w:r w:rsidRPr="005818C6">
        <w:rPr>
          <w:rFonts w:ascii="Cambria" w:hAnsi="Cambria"/>
          <w:sz w:val="28"/>
          <w:szCs w:val="28"/>
        </w:rPr>
        <w:t xml:space="preserve">, unde et religio dicta perhibetur, ad eum </w:t>
      </w:r>
      <w:r w:rsidRPr="00532B65">
        <w:rPr>
          <w:rFonts w:ascii="Cambria" w:hAnsi="Cambria"/>
          <w:sz w:val="28"/>
          <w:szCs w:val="28"/>
          <w:u w:val="single"/>
        </w:rPr>
        <w:t xml:space="preserve">dilectione </w:t>
      </w:r>
      <w:r w:rsidRPr="005818C6">
        <w:rPr>
          <w:rFonts w:ascii="Cambria" w:hAnsi="Cambria"/>
          <w:sz w:val="28"/>
          <w:szCs w:val="28"/>
        </w:rPr>
        <w:t xml:space="preserve">tendimus, </w:t>
      </w:r>
      <w:r w:rsidRPr="00532B65">
        <w:rPr>
          <w:rFonts w:ascii="Cambria" w:hAnsi="Cambria"/>
          <w:sz w:val="28"/>
          <w:szCs w:val="28"/>
          <w:u w:val="single"/>
        </w:rPr>
        <w:t>ut perveniendo quiescamus</w:t>
      </w:r>
      <w:r w:rsidRPr="005818C6">
        <w:rPr>
          <w:rFonts w:ascii="Cambria" w:hAnsi="Cambria"/>
          <w:sz w:val="28"/>
          <w:szCs w:val="28"/>
        </w:rPr>
        <w:t>, ideo beati, quia illo fine perfecti.</w:t>
      </w:r>
    </w:p>
    <w:p w14:paraId="2B6BFAEE" w14:textId="77777777" w:rsidR="00984842" w:rsidRDefault="00984842" w:rsidP="00984842">
      <w:pPr>
        <w:ind w:right="1835"/>
        <w:jc w:val="both"/>
        <w:rPr>
          <w:rFonts w:ascii="Cambria" w:hAnsi="Cambria"/>
          <w:sz w:val="28"/>
          <w:szCs w:val="28"/>
        </w:rPr>
      </w:pPr>
      <w:r>
        <w:rPr>
          <w:rFonts w:ascii="Cambria" w:hAnsi="Cambria"/>
          <w:sz w:val="28"/>
          <w:szCs w:val="28"/>
        </w:rPr>
        <w:t>(Scegliendolo, anzi scegliendolo di nuovo (</w:t>
      </w:r>
      <w:r w:rsidRPr="00F87A64">
        <w:rPr>
          <w:rFonts w:ascii="Cambria" w:hAnsi="Cambria"/>
          <w:i/>
          <w:sz w:val="28"/>
          <w:szCs w:val="28"/>
        </w:rPr>
        <w:t>religentes</w:t>
      </w:r>
      <w:r>
        <w:rPr>
          <w:rFonts w:ascii="Cambria" w:hAnsi="Cambria"/>
          <w:sz w:val="28"/>
          <w:szCs w:val="28"/>
        </w:rPr>
        <w:t xml:space="preserve">), perché l'avevamo perduto scartandolo dalla nostra scelta; </w:t>
      </w:r>
      <w:r w:rsidRPr="008559E8">
        <w:rPr>
          <w:rFonts w:ascii="Cambria" w:hAnsi="Cambria"/>
          <w:color w:val="FF0000"/>
          <w:sz w:val="28"/>
          <w:szCs w:val="28"/>
        </w:rPr>
        <w:t>scegliendolo di nuovo (</w:t>
      </w:r>
      <w:r w:rsidRPr="008559E8">
        <w:rPr>
          <w:rFonts w:ascii="Cambria" w:hAnsi="Cambria"/>
          <w:i/>
          <w:color w:val="FF0000"/>
          <w:sz w:val="28"/>
          <w:szCs w:val="28"/>
        </w:rPr>
        <w:t>religentes</w:t>
      </w:r>
      <w:r>
        <w:rPr>
          <w:rFonts w:ascii="Cambria" w:hAnsi="Cambria"/>
          <w:sz w:val="28"/>
          <w:szCs w:val="28"/>
        </w:rPr>
        <w:t xml:space="preserve">), dunque, proprio da questo si fa derivare </w:t>
      </w:r>
      <w:r w:rsidRPr="001D3A25">
        <w:rPr>
          <w:rFonts w:ascii="Cambria" w:hAnsi="Cambria"/>
          <w:i/>
          <w:sz w:val="28"/>
          <w:szCs w:val="28"/>
        </w:rPr>
        <w:t>religio</w:t>
      </w:r>
      <w:r>
        <w:rPr>
          <w:rFonts w:ascii="Cambria" w:hAnsi="Cambria"/>
          <w:sz w:val="28"/>
          <w:szCs w:val="28"/>
        </w:rPr>
        <w:t>, tendiamo a lui con una scelta d'amore, per cessare dall'affanno all'arrivo, felici appunto perché in possesso della pienezza di quel fine).</w:t>
      </w:r>
    </w:p>
    <w:p w14:paraId="68865373" w14:textId="77777777" w:rsidR="00984842" w:rsidRDefault="00984842" w:rsidP="00984842">
      <w:pPr>
        <w:ind w:right="1835"/>
        <w:jc w:val="both"/>
        <w:rPr>
          <w:rFonts w:ascii="Cambria" w:hAnsi="Cambria"/>
          <w:sz w:val="28"/>
          <w:szCs w:val="28"/>
        </w:rPr>
      </w:pPr>
    </w:p>
    <w:p w14:paraId="043C5E90" w14:textId="77777777" w:rsidR="00984842" w:rsidRDefault="00984842"/>
    <w:sectPr w:rsidR="00984842" w:rsidSect="007A1D17">
      <w:pgSz w:w="11900" w:h="16840"/>
      <w:pgMar w:top="1417"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embedSystemFonts/>
  <w:defaultTabStop w:val="708"/>
  <w:hyphenationZone w:val="283"/>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842"/>
    <w:rsid w:val="000275FB"/>
    <w:rsid w:val="001260AC"/>
    <w:rsid w:val="003F0A00"/>
    <w:rsid w:val="00612A27"/>
    <w:rsid w:val="007A1D17"/>
    <w:rsid w:val="00951E55"/>
    <w:rsid w:val="00984842"/>
    <w:rsid w:val="00D567B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145C2B6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84842"/>
    <w:rPr>
      <w:rFonts w:eastAsia="Times New Roman"/>
      <w:sz w:val="24"/>
      <w:szCs w:val="24"/>
      <w:lang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84842"/>
    <w:rPr>
      <w:rFonts w:eastAsia="Times New Roman"/>
      <w:sz w:val="24"/>
      <w:szCs w:val="24"/>
      <w:lang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la.wikipedia.org/wiki/Lucius_Caecilius_Firmianus_Lactantiu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682</Words>
  <Characters>3890</Characters>
  <Application>Microsoft Macintosh Word</Application>
  <DocSecurity>0</DocSecurity>
  <Lines>32</Lines>
  <Paragraphs>9</Paragraphs>
  <ScaleCrop>false</ScaleCrop>
  <Company>*** ********** * ******** **</Company>
  <LinksUpToDate>false</LinksUpToDate>
  <CharactersWithSpaces>4563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 **************</dc:creator>
  <cp:keywords/>
  <dc:description/>
  <cp:lastModifiedBy>******* ********* **************</cp:lastModifiedBy>
  <cp:revision>3</cp:revision>
  <dcterms:created xsi:type="dcterms:W3CDTF">2016-03-15T08:39:00Z</dcterms:created>
  <dcterms:modified xsi:type="dcterms:W3CDTF">2016-03-15T15:15:00Z</dcterms:modified>
</cp:coreProperties>
</file>