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F4E79"/>
          <w:sz w:val="52"/>
          <w:szCs w:val="52"/>
        </w:rPr>
        <w:t xml:space="preserve">AGNESE ROSA AMADURI</w:t>
      </w:r>
    </w:p>
    <w:p>
      <w:pPr>
        <w:spacing w:after="80"/>
        <w:jc w:val="center"/>
      </w:pPr>
      <w:r>
        <w:rPr>
          <w:rFonts w:ascii="Arial" w:cs="Arial" w:eastAsia="Arial" w:hAnsi="Arial"/>
          <w:color w:val="2E75B6"/>
          <w:sz w:val="26"/>
          <w:szCs w:val="26"/>
        </w:rPr>
        <w:t xml:space="preserve">Researcher – Italian Literature (L-FIL-LET/10)</w:t>
      </w:r>
    </w:p>
    <w:p>
      <w:pPr>
        <w:spacing w:after="22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Department of Humanities · University of Catania, Italy</w:t>
      </w:r>
    </w:p>
    <w:p>
      <w:pPr>
        <w:pBdr>
          <w:bottom w:val="single" w:color="2E75B6" w:sz="6" w:space="1"/>
        </w:pBdr>
        <w:spacing w:after="80" w:before="3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EDUCATION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PhD in Modern Philology (2008), University of Catania. Thesis: Sub specie lusus: Giovan Guglielmo Bonincontro and the Holy Office in Sicily (supervisor: Prof. Antonio Di Grado)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PhD in Cultural Heritage Studies (2018), University of Catania. Thesis: The Workshop of I Vicere: The Genesis of the Novel through Federico De Roberto’s Correspondence (supervisor: Prof. Marina Paino)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MA in Modern Philology (2011), 110/110 cum laude – University of Catania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BA in Modern Letters (2003), 110/110 cum laude with distinction – University of Catania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CEDILS – Certification in Teaching Italian as a Second/Foreign Language, Università Ca' Foscari Venice (2012)</w:t>
      </w:r>
    </w:p>
    <w:p>
      <w:pPr>
        <w:pBdr>
          <w:bottom w:val="single" w:color="2E75B6" w:sz="6" w:space="1"/>
        </w:pBdr>
        <w:spacing w:after="80" w:before="3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ACADEMIC POSITIONS AND RESEARCH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Visiting Researcher – Alexander von Humboldt Fellow (Experienced Researcher), Universität Stuttgart: 3 months (1 July – 30 September 2025) + 3 months (1 July – 30 September 2026)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Fixed-Term Research Fellow (RTDa), Italian Literature (L-FIL-LET/10), Dept. of Humanities, University of Catania (1 February 2019 – 30 November 2023)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Visiting PhD Researcher, Dept. of Medieval and Modern Languages, University of Oxford (October 2016 – February 2017) (supervisors: Martin McLaughlin and Elena Lombardi)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Research Collaborator (contract), Italian Literature, University of Catania (June 2013 – June 2014). Project: Intellectual Emigration and Italian Literature in European Countries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Postdoctoral Research Fellow, Italian Literature, University of Catania (April 2007 – April 2011). Project: The Metamorphosis of the Libertine from the Late 16th to the 18th Century, with particular reference to Eastern Sicily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Research Assistant (Monash University, Australia): bibliographical and archival research on Luigi Capuana’s fiction (2012)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European LLP Grant – Transnational placement at ENIT (Italian National Tourism Board), London (March – May 2004)</w:t>
      </w:r>
    </w:p>
    <w:p>
      <w:pPr>
        <w:pBdr>
          <w:bottom w:val="single" w:color="2E75B6" w:sz="6" w:space="1"/>
        </w:pBdr>
        <w:spacing w:after="80" w:before="3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AWARDS AND DISTINCTIONS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Alexander von Humboldt Fellowship for Experienced Researchers – Universität Stuttgart (2025–2026), awarded through peer review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Ermete Fellowship – Italienzentrum / Centro Studi Italia, Universität Stuttgart (2022–2023), awarded through open competition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Italian National Scientific Habilitation (ASN) – Associate Professor, field 10/F1 (from 29 March 2018, unanimous 5/5 votes)</w:t>
      </w:r>
    </w:p>
    <w:p>
      <w:pPr>
        <w:pBdr>
          <w:bottom w:val="single" w:color="2E75B6" w:sz="6" w:space="1"/>
        </w:pBdr>
        <w:spacing w:after="80" w:before="3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TEACHING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F4E79"/>
          <w:sz w:val="21"/>
          <w:szCs w:val="21"/>
        </w:rPr>
        <w:t xml:space="preserve">University Courses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2018–2019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Italian Literature II (6 ECTS – 36 hrs) – BA in Letters, Dept. of Humanities, Univ. of Catania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2019–2020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Italian Literature (9 ECTS – 54 hrs) – BA in Cultural Heritage, Dept. of Humanities, Univ. of Catania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2020–2021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Italian Literature (9 ECTS – 54 hrs) – BA in Cultural Heritage, Dept. of Humanities, Univ. of Catania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2021–2022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Italian Literature (9 ECTS – 54 hrs) – BA in Cultural Heritage, Dept. of Humanities, Univ. of Catania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Modern and Contemporary Italian Literature M–Z (3 ECTS – 18 hrs) – BA in European, Euro-American and Oriental Languages and Cultures, Dept. of Humanities, Univ. of Catania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2022–2023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Italian Literature (9 ECTS – 54 hrs) – BA in Cultural Heritage, Dept. of Humanities, Univ. of Catania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Italian Literature M–Z (3 ECTS – 18 hrs) – BA in Letters, Dept. of Humanities, Univ. of Catania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2023–2024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Italian Literature (9 ECTS – 54 hrs) – BA in Cultural Heritage, Dept. of Humanities, Univ. of Catania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Italian Literature (9 ECTS – 54 hrs) – BA in Philosophy, Dept. of Humanities, Univ. of Catania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Italian Literature (9 ECTS – 54 hrs) – BA in European, Euro-American and Oriental Languages and Cultures, Dept. of Humanities, Univ. of Catania (shared with Philosophy)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Critical Methodologies and Teaching Models in Italian Literature (2 ECTS – 12 hrs) – Teacher Training School (Alta Scuola per la Formazione degli Insegnanti), Univ. of Catania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2024–2025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Italian Literature (9 ECTS – 54 hrs) – BA in Cultural Heritage, Dept. of Humanities, Univ. of Catania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Critical Methodologies and Teaching Models in Italian Literature (2 ECTS – 12 hrs) – Teacher Training School, Univ. of Catania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Additional Language Knowledge (3 ECTS – 21 hrs, taught in English) – BA in Medicine and Surgery, Dept. of General and Specialist Surgery, Univ. of Catania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2025–2026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Italian Literature (9 ECTS – 54 hrs) – BA in Philosophy, Dept. of Humanities, Univ. of Catania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Italian Literature (9 ECTS – 54 hrs) – BA in European, Euro-American and Oriental Languages and Cultures, Dept. of Humanities, Univ. of Catania (shared with Philosophy)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Italian Literature (9 ECTS – 54 hrs) – BA in Cultural Heritage, Dept. of Humanities, Univ. of Catania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Critical Methodologies and Teaching Models in Italian Literature (2 ECTS – 12 hrs) – Teacher Training School, Univ. of Catania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2026–2027 (assigned courses)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Italian Literature (2 ECTS – 12 hrs) – BA in Letters, Dept. of Humanities, Univ. of Catania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Italian Literature (9 ECTS – 54 hrs) – BA in European, Euro-American and Oriental Languages and Cultures, Dept. of Humanities, Univ. of Catania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Italian Literature (9 ECTS – 54 hrs) – BA in Cultural Heritage, Dept. of Humanities, Univ. of Catania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F4E79"/>
          <w:sz w:val="21"/>
          <w:szCs w:val="21"/>
        </w:rPr>
        <w:t xml:space="preserve">Seminars and Guest Teaching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2017–2018 – Doctoral seminars (6 hrs), PhD in Literary, Philological and Linguistic Studies (Palermo-Catania): female Petrarchist lyric; the decline of the novella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2018–2019 – Seminar series for the Scuola Superiore di Catania: Female Petrarchist Lyric in the 16th Century (May 2019)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2022–2023 – Module “Women Poets in the Italian Renaissance” (8 hrs), Institut für Literaturwissenschaft, Universität Stuttgart (June–July 2023)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2024–2025 – Doctoral seminar (3 hrs), PhD in Scienze dell’Interpretazione, Univ. of Catania: The Space of the City: Florence in Short Fiction from the Decameron to the Cinquecento (4 June 2025)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2025–2026 – Orientation workshop (OUI) for secondary-school students: Women, Love and the Role of the Writer in Boiardo’s Inamoramento di Orlando, Book II, Canto XIII (20 February 2026)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2025–2026 – Doctoral seminar (3 hrs), PhD in Scienze dell’Interpretazione, Univ. of Catania: Women’s Petrarchism in the 16th Century (4 May 2026)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F4E79"/>
          <w:sz w:val="21"/>
          <w:szCs w:val="21"/>
        </w:rPr>
        <w:t xml:space="preserve">Additional Teaching Activities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Teaching assistant (cultore della materia), Italian Literature (L-FIL-LET/10), Dept. of Humanities, Univ. of Catania (2005–2018)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Thesis supervisor: 15 MA dissertations and 25 BA theses (since 2018–19); currently supervising 3 MA theses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PhD thesis tutor for Vincent Mobilia (XXXIX cycle, Scienze dell’Interpretazione, Univ. of Catania): The Expedition of the Thousand in Memoir Literature, including a digital edition of G. C. Abba’s Noterelle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Tutor for visiting PhD scholar Marc Schäfer, Ruhr-Universität Bochum (September–November 2023)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Host for visiting researcher Dr. Selina Seibel, Universität Stuttgart (October 2024)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Mentor, Humboldt Foundation Women Forward Program: Dr. Laís Botler, Hebrew University of Jerusalem / Universität Duisburg-Essen (from April 2025)</w:t>
      </w:r>
    </w:p>
    <w:p>
      <w:pPr>
        <w:pBdr>
          <w:bottom w:val="single" w:color="2E75B6" w:sz="6" w:space="1"/>
        </w:pBdr>
        <w:spacing w:after="80" w:before="3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INSTITUTIONAL RESPONSIBILITIES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Coordinator of Internationalisation (delegate of the Dept. Head), Dept. of Humanities, Univ. of Catania (from November 2025)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Delegate for Internationalisation, Dept. of Humanities – Erasmus exchanges and Learning Agreements (April 2022 – November 2025)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Erasmus contact person for partner universities: Univ. François Rabelais de Tours, FR (from 2019); Universytet Szczeciński, PL (from 2019); University of Edinburgh, UK (from 2024); Universität Stuttgart, DE (from 2024); University of Silesia, Katowice, PL (from 2025)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Member of University Erasmus Award Committees: KA131 mobility grants (2025–26); STT staff mobility (2023–24); STA teaching mobility (2022–23)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Student Mobility Tutor, BA in Cultural Heritage (2018–19 – 2020–21); course reference instructor, BA in Cultural Heritage (from 2021)</w:t>
      </w:r>
    </w:p>
    <w:p>
      <w:pPr>
        <w:pBdr>
          <w:bottom w:val="single" w:color="2E75B6" w:sz="6" w:space="1"/>
        </w:pBdr>
        <w:spacing w:after="80" w:before="3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RESEARCH PROJECTS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PI – Starting Grant (Univ. of Catania): Grazz.I.In.Co. – Anton Francesco Grazzini’s Theatre between Italy and England (March 2024 – March 2026)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Member – Stuttgart Research Centre for Text Studies (SRCTS), Universität Stuttgart (from 2025)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Member – COVer-LeSS: Online Corpus of Verismo between Literature, History and Society (PRIN 2022-PNRR, PI Prof. Antonio Di Silvestro, Univ. of Catania and CNR) (November 2023 – February 2026)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Member – RAC.CONTAMI: Narrative in Italian Literature: Forms of Contamination (interuniversity project, PI Prof. Andrea Manganaro, from October 2024)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Member – School for Saving Classics (SSCl), Italian Literature section, Univ. of Catania (from November 2024)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Member – ADI Research Group: Women’s Studies in Italian Literature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Member – ADI Le.Gi. Research Group: Literature and Journalism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Member – POIC(H)ILIA: Powers and Contagion in Italian Literature (PIACERI Programme, Univ. of Catania, 2020–21 – 2022–23)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Member – Com.Te.Sto.: Understanding the History Textbook (Prometeo Programme Line 3, Univ. of Catania, 2019–20 – 2021–22)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Member – Narrative Representations: Realism, Verismo and Beyond in Late 19th-Century Literature (Prometeo Programme Line 3, Univ. of Catania, 2018–19)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Research Assistant – Project on Luigi Capuana’s Fiction (Monash University, Australia, 2012)</w:t>
      </w:r>
    </w:p>
    <w:p>
      <w:pPr>
        <w:pBdr>
          <w:bottom w:val="single" w:color="2E75B6" w:sz="6" w:space="1"/>
        </w:pBdr>
        <w:spacing w:after="80" w:before="3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CONFERENCE AND SEMINAR PARTICIPATION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F4E79"/>
          <w:sz w:val="21"/>
          <w:szCs w:val="21"/>
        </w:rPr>
        <w:t xml:space="preserve">ADI – Associazione degli Italianisti Annual Congresses (selection)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XII Congress, Rome La Sapienza (2008) – selected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XIII Congress, Pugnochiuso (2009) – selected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XIX Congress, Rome (2015) – selected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XX Congress, Naples (2016) – selected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XXI Congress, Florence (2017) – selected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XXII Congress, Bologna (2018) – selected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XXIII Congress, Pisa (2019) – selected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XXIV Congress, Catania (2021) – selected paper + member of the Organising Committee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XXV Congress, Foggia (2022) – panel convenor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XXVI Congress, Naples (2023) – selected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XXVII Congress, Palermo (2024) – selected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XXVIII Congress, Genoa (2025) – selected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XXIX Congress, Trento–Rovereto (2026, scheduled) – panel organiser (ADI Le.Gi. Group)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F4E79"/>
          <w:sz w:val="21"/>
          <w:szCs w:val="21"/>
        </w:rPr>
        <w:t xml:space="preserve">Society of Italian Studies (SIS) Biennial Conference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Brasenose College and Taylor Institution, University of Oxford, UK (2015) – selected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University of Edinburgh, UK (2019) – selected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London – Royal Holloway (2024) – panel organiser and speaker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Trinity College Dublin / University College Dublin (2026, scheduled) – speaker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F4E79"/>
          <w:sz w:val="21"/>
          <w:szCs w:val="21"/>
        </w:rPr>
        <w:t xml:space="preserve">Other International Conferences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AATI &amp; AAIS Congress, Taormina (2008) – selected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Languaging Diversity – 2nd International Conference, Univ. of Catania (2014) – selected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Canadian Association for Italian Studies (CAIS), Sorrento (2022) – selected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AIPI – International Association of Italian Studies, Univ. of Seville (2024) – selected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Britain &amp; Italy: Literary and Cultural Relations, Univ. of Malta (2024) – invited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Venetian Performing Arts / Arti Sceniche Veneziane (1500–1800), Universität Stuttgart (2025) – invited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Didàctica de las escritoras: del archivo al aula, Univ. of Seville (2023) – invited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Fra miti, ciance e pazzie. Dramatic Fiction in Italy from the 16th to the 17th Century, Universität Stuttgart (2026, scheduled) – invited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Letteratura e Giornalismo – International Conference, Univ. of Naples Federico II (2026, scheduled) – speaker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F4E79"/>
          <w:sz w:val="21"/>
          <w:szCs w:val="21"/>
        </w:rPr>
        <w:t xml:space="preserve">Selected Invited Talks and National Study Days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Leonardo Sciascia Foundation, Racalmuto: invited talks on Sciascia and the Inquisition (2009, 2010, 2012)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Religious Minorities in Sicily and Southern Italy, Univ. of Catania (2012) – selected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International Prisons Chaplains Association, Palermo (2013) – invited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MOD – Society for the Study of Literary Modernity: Catania 2016, Rome 2021 – selected papers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Scientific Committee, International Conference “Per Rima, per prosa. Dante: Vita Nuova and Rime”, Univ. of Catania (2019)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Invited study days: Univ. of Genoa (2022), Univ. of Catania (2023), Fondazione Verga (2024), Univ. of Calabria (2025)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Società Dante Alighieri – Catania Committee: invited lectures (2024, 2025)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Festival “Civitas educationis”, Università Kore di Enna (2025) – invited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“Il racconto nella Letteratura italiana: forme della contaminazione”, Univ. of Catania (2025) – invited paper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Visher Lectures, Universität Stuttgart, in collaboration with Italian Culture Institute Stuttgart (2023) – invited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Oberseminar for PhD students and post-docs, Institut für Literaturwissenschaft, Universität Stuttgart (2025) – invited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COVerLeSS Conference “I colori del vero”, Univ. of Catania (May 2025) – organising committee member and session chair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F4E79"/>
          <w:sz w:val="21"/>
          <w:szCs w:val="21"/>
        </w:rPr>
        <w:t xml:space="preserve">Conference Organisation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Co-organiser (with Kirsten Dickhaut and Milena Giuffrida) of an International DH Conference, Univ. of Catania – Universität Stuttgart (8–9 June 2026)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Organiser of the panel “Verismo in digitale”, SIS Biennial Conference, London–Royal Holloway (2024)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Organising Committee, COVerLeSS Conference “I colori del vero”, Univ. of Catania (May 2025)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Organiser of a seminar by Kirsten Dickhaut on Benvenuto Cellini, Dept. of Humanities, Univ. of Catania (May 2024)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Organising Committee, Study Day “Il contagio del potere. Scrittori e fascismo”, Univ. of Catania (January 2023)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Organising Committee, XXIV ADI Congress, Univ. of Catania (September 2021)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Organising Committee, Masterclass “La rappresentazione della realtà” (SAFI3 Project), Dept. of Humanities and Scuola Superiore, Univ. of Catania (2025–26)</w:t>
      </w:r>
    </w:p>
    <w:p>
      <w:pPr>
        <w:pBdr>
          <w:bottom w:val="single" w:color="2E75B6" w:sz="6" w:space="1"/>
        </w:pBdr>
        <w:spacing w:after="80" w:before="3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PEER REVIEW AND EDITORIAL ACTIVITIES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Referee for journals: Arnovit – Archivio Novellistico Italiano; Forum Italicum; Rinascite della modernità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Referee for publishers: Peter Lang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Evaluator, National Research Assessment Campaign VQR 2020–2024, field ITAL/01 (Italian Literature)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Editorial Board member, Occasioni Critiche series, Bonanno Editore (from January 2017)</w:t>
      </w:r>
    </w:p>
    <w:p>
      <w:pPr>
        <w:spacing w:after="0"/>
      </w:pPr>
      <w:r>
        <w:rPr>
          <w:sz w:val="16"/>
          <w:szCs w:val="16"/>
        </w:rPr>
        <w:t xml:space="preserve"> 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2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7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2026-05-23T08:37:53.141Z</dcterms:created>
  <dcterms:modified xsi:type="dcterms:W3CDTF">2026-05-23T08:37:53.141Z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